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9A325" w14:textId="19337A9B" w:rsidR="00EF2F42" w:rsidRDefault="00EF2F42" w:rsidP="00EF2F42">
      <w:pPr>
        <w:pStyle w:val="Title"/>
        <w:jc w:val="center"/>
      </w:pPr>
      <w:r>
        <w:rPr>
          <w:rFonts w:ascii="Aptos" w:eastAsia="Aptos" w:hAnsi="Aptos" w:cs="Times New Roman"/>
          <w:b/>
          <w:noProof/>
          <w:color w:val="000000"/>
          <w:sz w:val="48"/>
          <w:szCs w:val="48"/>
        </w:rPr>
        <w:drawing>
          <wp:inline distT="0" distB="0" distL="0" distR="0" wp14:anchorId="66F34AB9" wp14:editId="1E8680D0">
            <wp:extent cx="5486179" cy="580621"/>
            <wp:effectExtent l="0" t="0" r="635" b="0"/>
            <wp:docPr id="1390817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17701" name="Picture 139081770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179" cy="580621"/>
                    </a:xfrm>
                    <a:prstGeom prst="rect">
                      <a:avLst/>
                    </a:prstGeom>
                  </pic:spPr>
                </pic:pic>
              </a:graphicData>
            </a:graphic>
          </wp:inline>
        </w:drawing>
      </w:r>
    </w:p>
    <w:p w14:paraId="5A2A4B3F" w14:textId="29362F1A" w:rsidR="00EF2F42" w:rsidRDefault="00EF2F42" w:rsidP="00EF2F42">
      <w:pPr>
        <w:pStyle w:val="Title"/>
        <w:jc w:val="center"/>
      </w:pPr>
      <w:r>
        <w:t>Special and Unusual Circumstances Disclosure</w:t>
      </w:r>
    </w:p>
    <w:p w14:paraId="2DEFF992" w14:textId="77777777" w:rsidR="00EF2F42" w:rsidRDefault="00EF2F42" w:rsidP="00EF2F42">
      <w:pPr>
        <w:pStyle w:val="Heading1"/>
      </w:pPr>
      <w:r>
        <w:t>Introduction</w:t>
      </w:r>
    </w:p>
    <w:p w14:paraId="2E03B7E0" w14:textId="415E5544" w:rsidR="00EF2F42" w:rsidRDefault="00EF2F42" w:rsidP="00EF2F42">
      <w:r w:rsidRPr="00EF2F42">
        <w:t xml:space="preserve">Applying for financial aid at </w:t>
      </w:r>
      <w:r>
        <w:t>College of Hair Design</w:t>
      </w:r>
      <w:r w:rsidRPr="00EF2F42">
        <w:t xml:space="preserve"> sometimes requires consideration of special and unusual circumstances that may affect a student's eligibility. This disclosure explains how such circumstances are evaluated, the role of professional judgement, and the process for requesting a dependency override.</w:t>
      </w:r>
    </w:p>
    <w:p w14:paraId="2412513E" w14:textId="77777777" w:rsidR="00EF2F42" w:rsidRDefault="00EF2F42" w:rsidP="00EF2F42">
      <w:pPr>
        <w:pStyle w:val="Heading2"/>
      </w:pPr>
      <w:r>
        <w:t>Special and Unusual Circumstances</w:t>
      </w:r>
    </w:p>
    <w:p w14:paraId="027679D8" w14:textId="77777777" w:rsidR="00EF2F42" w:rsidRDefault="00EF2F42" w:rsidP="00EF2F42">
      <w:r w:rsidRPr="00EF2F42">
        <w:t>Special and unusual circumstances refer to significant events or conditions that impact a student’s financial situation or family status, making the standard application process insufficient to accurately reflect their need for financial assistance. Examples include, but are not limited to:</w:t>
      </w:r>
    </w:p>
    <w:p w14:paraId="6C2CFACE" w14:textId="77777777" w:rsidR="00EF2F42" w:rsidRDefault="00EF2F42" w:rsidP="00EF2F42">
      <w:pPr>
        <w:pStyle w:val="ListParagraph"/>
        <w:numPr>
          <w:ilvl w:val="0"/>
          <w:numId w:val="1"/>
        </w:numPr>
      </w:pPr>
      <w:r w:rsidRPr="00EF2F42">
        <w:t>Loss or reduction of income due to job loss, disability, or death in the family</w:t>
      </w:r>
    </w:p>
    <w:p w14:paraId="6FE5F3E0" w14:textId="77777777" w:rsidR="00EF2F42" w:rsidRDefault="00EF2F42" w:rsidP="00EF2F42">
      <w:pPr>
        <w:pStyle w:val="ListParagraph"/>
        <w:numPr>
          <w:ilvl w:val="0"/>
          <w:numId w:val="1"/>
        </w:numPr>
      </w:pPr>
      <w:r w:rsidRPr="00EF2F42">
        <w:t>High unreimbursed medical or dental expenses</w:t>
      </w:r>
    </w:p>
    <w:p w14:paraId="4808FF70" w14:textId="77777777" w:rsidR="00EF2F42" w:rsidRDefault="00EF2F42" w:rsidP="00EF2F42">
      <w:pPr>
        <w:pStyle w:val="ListParagraph"/>
        <w:numPr>
          <w:ilvl w:val="0"/>
          <w:numId w:val="1"/>
        </w:numPr>
      </w:pPr>
      <w:r w:rsidRPr="00EF2F42">
        <w:t>Divorce, separation, or abandonment by parents</w:t>
      </w:r>
    </w:p>
    <w:p w14:paraId="7B679B80" w14:textId="77777777" w:rsidR="00EF2F42" w:rsidRDefault="00EF2F42" w:rsidP="00EF2F42">
      <w:pPr>
        <w:pStyle w:val="ListParagraph"/>
        <w:numPr>
          <w:ilvl w:val="0"/>
          <w:numId w:val="1"/>
        </w:numPr>
      </w:pPr>
      <w:r w:rsidRPr="00EF2F42">
        <w:t>Incarceration or institutionalization of a parent</w:t>
      </w:r>
    </w:p>
    <w:p w14:paraId="4B8084FB" w14:textId="77777777" w:rsidR="00EF2F42" w:rsidRDefault="00EF2F42" w:rsidP="00EF2F42">
      <w:pPr>
        <w:pStyle w:val="ListParagraph"/>
        <w:numPr>
          <w:ilvl w:val="0"/>
          <w:numId w:val="1"/>
        </w:numPr>
      </w:pPr>
      <w:r w:rsidRPr="00EF2F42">
        <w:t>Unsafe living environment due to abuse or neglect</w:t>
      </w:r>
    </w:p>
    <w:p w14:paraId="6F8D67BE" w14:textId="77777777" w:rsidR="00EF2F42" w:rsidRDefault="00EF2F42" w:rsidP="00EF2F42">
      <w:pPr>
        <w:pStyle w:val="ListParagraph"/>
        <w:numPr>
          <w:ilvl w:val="0"/>
          <w:numId w:val="1"/>
        </w:numPr>
      </w:pPr>
      <w:r w:rsidRPr="00EF2F42">
        <w:t>Other circumstances resulting in a substantial change in financial or family status</w:t>
      </w:r>
    </w:p>
    <w:p w14:paraId="4540D4B5" w14:textId="77777777" w:rsidR="00EF2F42" w:rsidRDefault="00EF2F42" w:rsidP="00EF2F42">
      <w:pPr>
        <w:pStyle w:val="Heading2"/>
      </w:pPr>
      <w:r>
        <w:t>Professional Judgement</w:t>
      </w:r>
    </w:p>
    <w:p w14:paraId="2CE13494" w14:textId="34C2D67B" w:rsidR="00EF2F42" w:rsidRDefault="00EF2F42" w:rsidP="00EF2F42">
      <w:r>
        <w:t xml:space="preserve">The </w:t>
      </w:r>
      <w:r w:rsidRPr="00EF2F42">
        <w:t xml:space="preserve">Financial </w:t>
      </w:r>
      <w:r>
        <w:t>A</w:t>
      </w:r>
      <w:r w:rsidRPr="00EF2F42">
        <w:t xml:space="preserve">id </w:t>
      </w:r>
      <w:r>
        <w:t>A</w:t>
      </w:r>
      <w:r w:rsidRPr="00EF2F42">
        <w:t xml:space="preserve">dministrators </w:t>
      </w:r>
      <w:r>
        <w:t>College of Hair Design may</w:t>
      </w:r>
      <w:r w:rsidRPr="00EF2F42">
        <w:t xml:space="preserve"> use professional judgement to assess and adjust a student’s financial aid application when special or unusual circumstances are documented. This may involve recalculating the </w:t>
      </w:r>
      <w:r>
        <w:t>student aid index (SAI)</w:t>
      </w:r>
      <w:r w:rsidRPr="00EF2F42">
        <w:t>, updating income information, or considering other relevant factors not captured on the standard application. Each case is reviewed individually, and supporting documentation is required.</w:t>
      </w:r>
      <w:r>
        <w:t xml:space="preserve"> Some examples of Professional Judgement may include:</w:t>
      </w:r>
    </w:p>
    <w:p w14:paraId="080F40E6" w14:textId="7F378F57" w:rsidR="00EF2F42" w:rsidRDefault="00EF2F42" w:rsidP="00EF2F42">
      <w:pPr>
        <w:pStyle w:val="ListParagraph"/>
        <w:numPr>
          <w:ilvl w:val="0"/>
          <w:numId w:val="1"/>
        </w:numPr>
      </w:pPr>
      <w:r>
        <w:t>Weather disaster that has personally affected the student/family</w:t>
      </w:r>
    </w:p>
    <w:p w14:paraId="694EC130" w14:textId="371FE2F6" w:rsidR="00EF2F42" w:rsidRDefault="00EF2F42" w:rsidP="00EF2F42">
      <w:pPr>
        <w:pStyle w:val="ListParagraph"/>
        <w:numPr>
          <w:ilvl w:val="0"/>
          <w:numId w:val="1"/>
        </w:numPr>
      </w:pPr>
      <w:r>
        <w:t>Disability of a family member that provides support for the student</w:t>
      </w:r>
    </w:p>
    <w:p w14:paraId="4B39A68F" w14:textId="66034E0D" w:rsidR="00EF2F42" w:rsidRDefault="00EF2F42" w:rsidP="00EF2F42">
      <w:pPr>
        <w:pStyle w:val="ListParagraph"/>
        <w:numPr>
          <w:ilvl w:val="0"/>
          <w:numId w:val="1"/>
        </w:numPr>
      </w:pPr>
      <w:r>
        <w:t>Dislocated worker of the student or student’s supporting family member</w:t>
      </w:r>
    </w:p>
    <w:p w14:paraId="5E269267" w14:textId="012CD564" w:rsidR="00EF2F42" w:rsidRDefault="00EF2F42" w:rsidP="00EF2F42">
      <w:pPr>
        <w:pStyle w:val="ListParagraph"/>
        <w:numPr>
          <w:ilvl w:val="0"/>
          <w:numId w:val="1"/>
        </w:numPr>
      </w:pPr>
      <w:r>
        <w:lastRenderedPageBreak/>
        <w:t xml:space="preserve">Dramatic change in the student or supporting family </w:t>
      </w:r>
      <w:proofErr w:type="gramStart"/>
      <w:r>
        <w:t>members</w:t>
      </w:r>
      <w:proofErr w:type="gramEnd"/>
      <w:r>
        <w:t xml:space="preserve"> income</w:t>
      </w:r>
    </w:p>
    <w:p w14:paraId="026BCC35" w14:textId="2B1220E9" w:rsidR="00EF2F42" w:rsidRDefault="00EF2F42" w:rsidP="00EF2F42">
      <w:pPr>
        <w:pStyle w:val="ListParagraph"/>
        <w:numPr>
          <w:ilvl w:val="0"/>
          <w:numId w:val="1"/>
        </w:numPr>
      </w:pPr>
      <w:r>
        <w:t>Homelessness</w:t>
      </w:r>
    </w:p>
    <w:p w14:paraId="24E5A0CD" w14:textId="24BC16D6" w:rsidR="00EF2F42" w:rsidRDefault="002D7B39" w:rsidP="00EF2F42">
      <w:pPr>
        <w:pStyle w:val="ListParagraph"/>
        <w:numPr>
          <w:ilvl w:val="0"/>
          <w:numId w:val="1"/>
        </w:numPr>
      </w:pPr>
      <w:r>
        <w:t>Death of a spouse or supporting parent</w:t>
      </w:r>
    </w:p>
    <w:p w14:paraId="3DDE08E1" w14:textId="7E747C8B" w:rsidR="002D7B39" w:rsidRDefault="002D7B39" w:rsidP="00EF2F42">
      <w:pPr>
        <w:pStyle w:val="ListParagraph"/>
        <w:numPr>
          <w:ilvl w:val="0"/>
          <w:numId w:val="1"/>
        </w:numPr>
      </w:pPr>
      <w:r>
        <w:t>Divorce of a student or supporting parent</w:t>
      </w:r>
    </w:p>
    <w:p w14:paraId="4AF62D3D" w14:textId="5A860E1B" w:rsidR="002D7B39" w:rsidRDefault="002D7B39" w:rsidP="00EF2F42">
      <w:pPr>
        <w:pStyle w:val="ListParagraph"/>
        <w:numPr>
          <w:ilvl w:val="0"/>
          <w:numId w:val="1"/>
        </w:numPr>
      </w:pPr>
      <w:r>
        <w:t>Unusually high medical, dental or dependent care costs</w:t>
      </w:r>
    </w:p>
    <w:p w14:paraId="3B40C00E" w14:textId="77777777" w:rsidR="00EF2F42" w:rsidRDefault="00EF2F42" w:rsidP="00EF2F42">
      <w:pPr>
        <w:pStyle w:val="Heading2"/>
      </w:pPr>
      <w:r>
        <w:t>Dependency Override</w:t>
      </w:r>
    </w:p>
    <w:p w14:paraId="3D0BF2F1" w14:textId="5AC04876" w:rsidR="002D7B39" w:rsidRDefault="00EF2F42" w:rsidP="00EF2F42">
      <w:r w:rsidRPr="00EF2F42">
        <w:t>Normally, students under the age of 24</w:t>
      </w:r>
      <w:r w:rsidR="002D7B39">
        <w:t>, unmarried and with no children they are supporting,</w:t>
      </w:r>
      <w:r w:rsidRPr="00EF2F42">
        <w:t xml:space="preserve"> are considered dependent and must provide parental information on their financial aid application. However, in extraordinary situations where a student cannot or should not be expected to obtain parental information—such as cases of abuse, abandonment, or estrangement—a dependency override may be requested.</w:t>
      </w:r>
      <w:r w:rsidR="002D7B39">
        <w:t xml:space="preserve">                              Some examples of dependency override may include:</w:t>
      </w:r>
    </w:p>
    <w:p w14:paraId="6CFFD0DF" w14:textId="06A33451" w:rsidR="002D7B39" w:rsidRDefault="002D7B39" w:rsidP="002D7B39">
      <w:pPr>
        <w:pStyle w:val="ListParagraph"/>
        <w:numPr>
          <w:ilvl w:val="0"/>
          <w:numId w:val="1"/>
        </w:numPr>
      </w:pPr>
      <w:r>
        <w:t>Human trafficking, in accordance with the Trafficking Victims Protection Act of 2000 (22 U.S.C. 7101 et seq)</w:t>
      </w:r>
    </w:p>
    <w:p w14:paraId="21D1A97B" w14:textId="243A2B67" w:rsidR="002D7B39" w:rsidRDefault="002D7B39" w:rsidP="002D7B39">
      <w:pPr>
        <w:pStyle w:val="ListParagraph"/>
        <w:numPr>
          <w:ilvl w:val="0"/>
          <w:numId w:val="1"/>
        </w:numPr>
      </w:pPr>
      <w:r>
        <w:t>Abandonment or incarceration of a supporting parent</w:t>
      </w:r>
    </w:p>
    <w:p w14:paraId="1C7641FE" w14:textId="655B5427" w:rsidR="002D7B39" w:rsidRDefault="002D7B39" w:rsidP="002D7B39">
      <w:pPr>
        <w:pStyle w:val="ListParagraph"/>
        <w:numPr>
          <w:ilvl w:val="0"/>
          <w:numId w:val="1"/>
        </w:numPr>
      </w:pPr>
      <w:r>
        <w:t>Documented abusive family environment</w:t>
      </w:r>
    </w:p>
    <w:p w14:paraId="679D5E22" w14:textId="5D22EB25" w:rsidR="002D7B39" w:rsidRDefault="002D7B39" w:rsidP="002D7B39">
      <w:pPr>
        <w:pStyle w:val="ListParagraph"/>
        <w:numPr>
          <w:ilvl w:val="0"/>
          <w:numId w:val="1"/>
        </w:numPr>
      </w:pPr>
      <w:r>
        <w:t>Legal refugee or asylum status</w:t>
      </w:r>
    </w:p>
    <w:p w14:paraId="68A53037" w14:textId="550B0969" w:rsidR="002D7B39" w:rsidRDefault="002D7B39" w:rsidP="002D7B39">
      <w:pPr>
        <w:pStyle w:val="ListParagraph"/>
        <w:numPr>
          <w:ilvl w:val="0"/>
          <w:numId w:val="1"/>
        </w:numPr>
      </w:pPr>
      <w:r>
        <w:t>Incapacity of parents</w:t>
      </w:r>
    </w:p>
    <w:p w14:paraId="53BA15F6" w14:textId="650F4573" w:rsidR="002D7B39" w:rsidRDefault="002D7B39" w:rsidP="002D7B39">
      <w:pPr>
        <w:pStyle w:val="ListParagraph"/>
        <w:numPr>
          <w:ilvl w:val="0"/>
          <w:numId w:val="1"/>
        </w:numPr>
      </w:pPr>
      <w:r>
        <w:t>The student is a verifiable unaccompanied, homes youth</w:t>
      </w:r>
    </w:p>
    <w:p w14:paraId="2B258618" w14:textId="77777777" w:rsidR="00EF2F42" w:rsidRDefault="00EF2F42" w:rsidP="00EF2F42">
      <w:r w:rsidRPr="00EF2F42">
        <w:t>To request a dependency override, students must submit detailed documentation supporting their claim, such as letters from social services, counselors, or other professionals familiar with their circumstances. The financial aid office will evaluate the request using professional judgement and notify the student of the decision.</w:t>
      </w:r>
    </w:p>
    <w:p w14:paraId="7AFCAFB7" w14:textId="77777777" w:rsidR="00EF2F42" w:rsidRDefault="00EF2F42" w:rsidP="00EF2F42">
      <w:pPr>
        <w:pStyle w:val="Heading2"/>
      </w:pPr>
      <w:r>
        <w:t>How to Apply for Consideration</w:t>
      </w:r>
    </w:p>
    <w:p w14:paraId="38E2FD72" w14:textId="1415E0A6" w:rsidR="00EF2F42" w:rsidRDefault="00EF2F42" w:rsidP="00EF2F42">
      <w:pPr>
        <w:pStyle w:val="ListParagraph"/>
        <w:numPr>
          <w:ilvl w:val="0"/>
          <w:numId w:val="2"/>
        </w:numPr>
      </w:pPr>
      <w:r w:rsidRPr="00EF2F42">
        <w:t xml:space="preserve">Contact </w:t>
      </w:r>
      <w:r>
        <w:t>College of Hair Design’s</w:t>
      </w:r>
      <w:r w:rsidRPr="00EF2F42">
        <w:t xml:space="preserve"> financial aid office to discuss your situation and obtain appropriate forms.</w:t>
      </w:r>
    </w:p>
    <w:p w14:paraId="3842DB76" w14:textId="77777777" w:rsidR="00EF2F42" w:rsidRDefault="00EF2F42" w:rsidP="00EF2F42">
      <w:pPr>
        <w:pStyle w:val="ListParagraph"/>
        <w:numPr>
          <w:ilvl w:val="0"/>
          <w:numId w:val="2"/>
        </w:numPr>
      </w:pPr>
      <w:r w:rsidRPr="00EF2F42">
        <w:t>Gather supporting documentation relevant to your circumstances.</w:t>
      </w:r>
    </w:p>
    <w:p w14:paraId="1F137DA4" w14:textId="77777777" w:rsidR="00EF2F42" w:rsidRDefault="00EF2F42" w:rsidP="00EF2F42">
      <w:pPr>
        <w:pStyle w:val="ListParagraph"/>
        <w:numPr>
          <w:ilvl w:val="0"/>
          <w:numId w:val="2"/>
        </w:numPr>
      </w:pPr>
      <w:r w:rsidRPr="00EF2F42">
        <w:t>Submit a written statement describing your situation, along with all required documentation.</w:t>
      </w:r>
    </w:p>
    <w:p w14:paraId="27B11EA5" w14:textId="77777777" w:rsidR="00EF2F42" w:rsidRDefault="00EF2F42" w:rsidP="00EF2F42">
      <w:pPr>
        <w:pStyle w:val="ListParagraph"/>
        <w:numPr>
          <w:ilvl w:val="0"/>
          <w:numId w:val="2"/>
        </w:numPr>
      </w:pPr>
      <w:r w:rsidRPr="00EF2F42">
        <w:t>Await review and determination by the financial aid office. Additional information may be requested.</w:t>
      </w:r>
    </w:p>
    <w:p w14:paraId="0E308D6B" w14:textId="77777777" w:rsidR="00EF2F42" w:rsidRDefault="00EF2F42" w:rsidP="00EF2F42">
      <w:pPr>
        <w:pStyle w:val="Heading2"/>
      </w:pPr>
      <w:r>
        <w:lastRenderedPageBreak/>
        <w:t>Important Notes</w:t>
      </w:r>
    </w:p>
    <w:p w14:paraId="39E70EC5" w14:textId="3385BA60" w:rsidR="00EF2F42" w:rsidRDefault="00EF2F42" w:rsidP="00EF2F42">
      <w:pPr>
        <w:pStyle w:val="ListParagraph"/>
        <w:numPr>
          <w:ilvl w:val="0"/>
          <w:numId w:val="3"/>
        </w:numPr>
      </w:pPr>
      <w:r w:rsidRPr="00EF2F42">
        <w:t>Approval of adjustments or overrides is not guaranteed and is made at the discretion of the financial aid office</w:t>
      </w:r>
      <w:r>
        <w:t xml:space="preserve"> and the school’s </w:t>
      </w:r>
      <w:proofErr w:type="gramStart"/>
      <w:r>
        <w:t>servicer</w:t>
      </w:r>
      <w:proofErr w:type="gramEnd"/>
      <w:r w:rsidRPr="00EF2F42">
        <w:t>.</w:t>
      </w:r>
    </w:p>
    <w:p w14:paraId="66469580" w14:textId="77777777" w:rsidR="00EF2F42" w:rsidRDefault="00EF2F42" w:rsidP="00EF2F42">
      <w:pPr>
        <w:pStyle w:val="ListParagraph"/>
        <w:numPr>
          <w:ilvl w:val="0"/>
          <w:numId w:val="3"/>
        </w:numPr>
      </w:pPr>
      <w:r w:rsidRPr="00EF2F42">
        <w:t>All information provided is kept confidential and used solely for the purpose of determining financial aid eligibility.</w:t>
      </w:r>
    </w:p>
    <w:p w14:paraId="42566B85" w14:textId="77777777" w:rsidR="00EF2F42" w:rsidRDefault="00EF2F42" w:rsidP="00EF2F42">
      <w:pPr>
        <w:pStyle w:val="ListParagraph"/>
        <w:numPr>
          <w:ilvl w:val="0"/>
          <w:numId w:val="3"/>
        </w:numPr>
      </w:pPr>
      <w:r w:rsidRPr="00EF2F42">
        <w:t>Decisions are made in accordance with federal, state, and institutional policies.</w:t>
      </w:r>
    </w:p>
    <w:p w14:paraId="28CEFC20" w14:textId="77777777" w:rsidR="00EF2F42" w:rsidRDefault="00EF2F42" w:rsidP="00EF2F42">
      <w:pPr>
        <w:pStyle w:val="Heading2"/>
      </w:pPr>
      <w:r>
        <w:t>Contact Information</w:t>
      </w:r>
    </w:p>
    <w:p w14:paraId="627441A0" w14:textId="31DC2DC6" w:rsidR="00EF2F42" w:rsidRPr="00EF2F42" w:rsidRDefault="00EF2F42" w:rsidP="00EF2F42">
      <w:r w:rsidRPr="00EF2F42">
        <w:t xml:space="preserve">For questions or assistance with special circumstances or dependency overrides, please reach out to </w:t>
      </w:r>
      <w:r>
        <w:t>College of Hair Design’s</w:t>
      </w:r>
      <w:r w:rsidRPr="00EF2F42">
        <w:t xml:space="preserve"> financial aid office.</w:t>
      </w:r>
    </w:p>
    <w:p w14:paraId="74F98D93" w14:textId="7E1E10B7" w:rsidR="00EF2F42" w:rsidRPr="00EF2F42" w:rsidRDefault="00EF2F42" w:rsidP="00EF2F42"/>
    <w:sectPr w:rsidR="00EF2F42" w:rsidRPr="00EF2F4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531A" w14:textId="77777777" w:rsidR="002D7B39" w:rsidRDefault="002D7B39" w:rsidP="002D7B39">
      <w:pPr>
        <w:spacing w:after="0" w:line="240" w:lineRule="auto"/>
      </w:pPr>
      <w:r>
        <w:separator/>
      </w:r>
    </w:p>
  </w:endnote>
  <w:endnote w:type="continuationSeparator" w:id="0">
    <w:p w14:paraId="5D443AD7" w14:textId="77777777" w:rsidR="002D7B39" w:rsidRDefault="002D7B39" w:rsidP="002D7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8864"/>
      <w:docPartObj>
        <w:docPartGallery w:val="Page Numbers (Bottom of Page)"/>
        <w:docPartUnique/>
      </w:docPartObj>
    </w:sdtPr>
    <w:sdtContent>
      <w:sdt>
        <w:sdtPr>
          <w:id w:val="-1705238520"/>
          <w:docPartObj>
            <w:docPartGallery w:val="Page Numbers (Top of Page)"/>
            <w:docPartUnique/>
          </w:docPartObj>
        </w:sdtPr>
        <w:sdtContent>
          <w:p w14:paraId="4457857E" w14:textId="1C2387B6" w:rsidR="002D7B39" w:rsidRDefault="002D7B39">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4D0E1F5" w14:textId="77777777" w:rsidR="002D7B39" w:rsidRDefault="002D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219E" w14:textId="77777777" w:rsidR="002D7B39" w:rsidRDefault="002D7B39" w:rsidP="002D7B39">
      <w:pPr>
        <w:spacing w:after="0" w:line="240" w:lineRule="auto"/>
      </w:pPr>
      <w:r>
        <w:separator/>
      </w:r>
    </w:p>
  </w:footnote>
  <w:footnote w:type="continuationSeparator" w:id="0">
    <w:p w14:paraId="01DD2EE4" w14:textId="77777777" w:rsidR="002D7B39" w:rsidRDefault="002D7B39" w:rsidP="002D7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1D8"/>
    <w:multiLevelType w:val="hybridMultilevel"/>
    <w:tmpl w:val="976EF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EB0D57"/>
    <w:multiLevelType w:val="hybridMultilevel"/>
    <w:tmpl w:val="FCF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802761"/>
    <w:multiLevelType w:val="multilevel"/>
    <w:tmpl w:val="D46814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24184887">
    <w:abstractNumId w:val="0"/>
  </w:num>
  <w:num w:numId="2" w16cid:durableId="2060124271">
    <w:abstractNumId w:val="2"/>
  </w:num>
  <w:num w:numId="3" w16cid:durableId="30974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42"/>
    <w:rsid w:val="002D7B39"/>
    <w:rsid w:val="00EF2F42"/>
    <w:rsid w:val="00F4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08575"/>
  <w15:chartTrackingRefBased/>
  <w15:docId w15:val="{E8416D9E-91D5-4579-8B37-B0C068B6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2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2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F42"/>
    <w:rPr>
      <w:rFonts w:eastAsiaTheme="majorEastAsia" w:cstheme="majorBidi"/>
      <w:color w:val="272727" w:themeColor="text1" w:themeTint="D8"/>
    </w:rPr>
  </w:style>
  <w:style w:type="paragraph" w:styleId="Title">
    <w:name w:val="Title"/>
    <w:basedOn w:val="Normal"/>
    <w:next w:val="Normal"/>
    <w:link w:val="TitleChar"/>
    <w:uiPriority w:val="10"/>
    <w:qFormat/>
    <w:rsid w:val="00EF2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F42"/>
    <w:pPr>
      <w:spacing w:before="160"/>
      <w:jc w:val="center"/>
    </w:pPr>
    <w:rPr>
      <w:i/>
      <w:iCs/>
      <w:color w:val="404040" w:themeColor="text1" w:themeTint="BF"/>
    </w:rPr>
  </w:style>
  <w:style w:type="character" w:customStyle="1" w:styleId="QuoteChar">
    <w:name w:val="Quote Char"/>
    <w:basedOn w:val="DefaultParagraphFont"/>
    <w:link w:val="Quote"/>
    <w:uiPriority w:val="29"/>
    <w:rsid w:val="00EF2F42"/>
    <w:rPr>
      <w:i/>
      <w:iCs/>
      <w:color w:val="404040" w:themeColor="text1" w:themeTint="BF"/>
    </w:rPr>
  </w:style>
  <w:style w:type="paragraph" w:styleId="ListParagraph">
    <w:name w:val="List Paragraph"/>
    <w:basedOn w:val="Normal"/>
    <w:uiPriority w:val="34"/>
    <w:qFormat/>
    <w:rsid w:val="00EF2F42"/>
    <w:pPr>
      <w:ind w:left="720"/>
      <w:contextualSpacing/>
    </w:pPr>
  </w:style>
  <w:style w:type="character" w:styleId="IntenseEmphasis">
    <w:name w:val="Intense Emphasis"/>
    <w:basedOn w:val="DefaultParagraphFont"/>
    <w:uiPriority w:val="21"/>
    <w:qFormat/>
    <w:rsid w:val="00EF2F42"/>
    <w:rPr>
      <w:i/>
      <w:iCs/>
      <w:color w:val="0F4761" w:themeColor="accent1" w:themeShade="BF"/>
    </w:rPr>
  </w:style>
  <w:style w:type="paragraph" w:styleId="IntenseQuote">
    <w:name w:val="Intense Quote"/>
    <w:basedOn w:val="Normal"/>
    <w:next w:val="Normal"/>
    <w:link w:val="IntenseQuoteChar"/>
    <w:uiPriority w:val="30"/>
    <w:qFormat/>
    <w:rsid w:val="00EF2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F42"/>
    <w:rPr>
      <w:i/>
      <w:iCs/>
      <w:color w:val="0F4761" w:themeColor="accent1" w:themeShade="BF"/>
    </w:rPr>
  </w:style>
  <w:style w:type="character" w:styleId="IntenseReference">
    <w:name w:val="Intense Reference"/>
    <w:basedOn w:val="DefaultParagraphFont"/>
    <w:uiPriority w:val="32"/>
    <w:qFormat/>
    <w:rsid w:val="00EF2F42"/>
    <w:rPr>
      <w:b/>
      <w:bCs/>
      <w:smallCaps/>
      <w:color w:val="0F4761" w:themeColor="accent1" w:themeShade="BF"/>
      <w:spacing w:val="5"/>
    </w:rPr>
  </w:style>
  <w:style w:type="paragraph" w:styleId="Header">
    <w:name w:val="header"/>
    <w:basedOn w:val="Normal"/>
    <w:link w:val="HeaderChar"/>
    <w:uiPriority w:val="99"/>
    <w:unhideWhenUsed/>
    <w:rsid w:val="002D7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B39"/>
  </w:style>
  <w:style w:type="paragraph" w:styleId="Footer">
    <w:name w:val="footer"/>
    <w:basedOn w:val="Normal"/>
    <w:link w:val="FooterChar"/>
    <w:uiPriority w:val="99"/>
    <w:unhideWhenUsed/>
    <w:rsid w:val="002D7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McFarland</dc:creator>
  <cp:keywords/>
  <dc:description/>
  <cp:lastModifiedBy>Debra McFarland</cp:lastModifiedBy>
  <cp:revision>1</cp:revision>
  <dcterms:created xsi:type="dcterms:W3CDTF">2025-12-22T18:48:00Z</dcterms:created>
  <dcterms:modified xsi:type="dcterms:W3CDTF">2025-12-22T19:04:00Z</dcterms:modified>
</cp:coreProperties>
</file>