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838C" w14:textId="71BE6F94" w:rsidR="00586A7B" w:rsidRDefault="00740556" w:rsidP="00F52F61">
      <w:pPr>
        <w:pStyle w:val="Title"/>
      </w:pPr>
      <w:r>
        <w:rPr>
          <w:noProof/>
        </w:rPr>
        <w:drawing>
          <wp:inline distT="0" distB="0" distL="0" distR="0" wp14:anchorId="31CB7D4C" wp14:editId="1D34D4C0">
            <wp:extent cx="5485765" cy="580390"/>
            <wp:effectExtent l="0" t="0" r="635" b="0"/>
            <wp:docPr id="978926180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26180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23561" w14:textId="4EA86EA1" w:rsidR="00F52F61" w:rsidRDefault="00F52F61" w:rsidP="00F52F61">
      <w:pPr>
        <w:pStyle w:val="Title"/>
      </w:pPr>
      <w:r>
        <w:t xml:space="preserve">Title IX Disclosure </w:t>
      </w:r>
    </w:p>
    <w:p w14:paraId="575E0A1A" w14:textId="77777777" w:rsidR="00F52F61" w:rsidRDefault="00F52F61" w:rsidP="00F52F61">
      <w:pPr>
        <w:pStyle w:val="Subtitle"/>
      </w:pPr>
      <w:r>
        <w:t>Understanding Rights and Responsibilities Under Title IX</w:t>
      </w:r>
    </w:p>
    <w:p w14:paraId="773BE3C1" w14:textId="77777777" w:rsidR="00F52F61" w:rsidRDefault="00F52F61" w:rsidP="00F52F61">
      <w:pPr>
        <w:pStyle w:val="Heading1"/>
      </w:pPr>
      <w:r>
        <w:t>Introduction</w:t>
      </w:r>
    </w:p>
    <w:p w14:paraId="3B28A632" w14:textId="67C48313" w:rsidR="00F52F61" w:rsidRDefault="00F52F61" w:rsidP="00F52F61">
      <w:r w:rsidRPr="00F52F61">
        <w:t xml:space="preserve">Title IX of the Education Amendments of 1972 is a federal law that prohibits discrimination based on sex in educational programs and activities that receive federal financial assistance. </w:t>
      </w:r>
      <w:r w:rsidR="00586A7B">
        <w:t>College of Hair Design is</w:t>
      </w:r>
      <w:r w:rsidRPr="00F52F61">
        <w:t xml:space="preserve"> subject to Title IX </w:t>
      </w:r>
      <w:r w:rsidR="00586A7B">
        <w:t>because</w:t>
      </w:r>
      <w:r w:rsidRPr="00F52F61">
        <w:t xml:space="preserve"> they receive federal funds, including federal student aid.</w:t>
      </w:r>
    </w:p>
    <w:p w14:paraId="66A95D35" w14:textId="77777777" w:rsidR="00F52F61" w:rsidRDefault="00F52F61" w:rsidP="00F52F61">
      <w:pPr>
        <w:pStyle w:val="Heading2"/>
      </w:pPr>
      <w:r>
        <w:t>Non-Discrimination Policy</w:t>
      </w:r>
    </w:p>
    <w:p w14:paraId="6C11F612" w14:textId="37423F93" w:rsidR="00F52F61" w:rsidRDefault="00F52F61" w:rsidP="00F52F61">
      <w:r w:rsidRPr="00F52F61">
        <w:t xml:space="preserve">In accordance with Title IX, </w:t>
      </w:r>
      <w:r w:rsidR="00586A7B">
        <w:t>College of Hair Design</w:t>
      </w:r>
      <w:r w:rsidRPr="00F52F61">
        <w:t xml:space="preserve"> does not discriminate </w:t>
      </w:r>
      <w:proofErr w:type="gramStart"/>
      <w:r w:rsidRPr="00F52F61">
        <w:t>on the basis of</w:t>
      </w:r>
      <w:proofErr w:type="gramEnd"/>
      <w:r w:rsidRPr="00F52F61">
        <w:t xml:space="preserve"> sex in its educational programs, activities, admissions, or employment. All students, regardless of gender identity or expression, are entitled to equal access to educational opportunities and resources.</w:t>
      </w:r>
    </w:p>
    <w:p w14:paraId="05EE9523" w14:textId="77777777" w:rsidR="00F52F61" w:rsidRDefault="00F52F61" w:rsidP="00F52F61">
      <w:pPr>
        <w:pStyle w:val="Heading2"/>
      </w:pPr>
      <w:r>
        <w:t>Scope of Title IX</w:t>
      </w:r>
    </w:p>
    <w:p w14:paraId="5A23CFFC" w14:textId="5EFF3712" w:rsidR="00F52F61" w:rsidRDefault="00F52F61" w:rsidP="00F52F61">
      <w:r w:rsidRPr="00F52F61">
        <w:t xml:space="preserve">Title IX applies to all aspects of the educational experience at </w:t>
      </w:r>
      <w:r w:rsidR="00586A7B">
        <w:t>College of Hair Design</w:t>
      </w:r>
      <w:r w:rsidRPr="00F52F61">
        <w:t>, including but not limited to:</w:t>
      </w:r>
    </w:p>
    <w:p w14:paraId="69232236" w14:textId="77777777" w:rsidR="00F52F61" w:rsidRDefault="00F52F61" w:rsidP="00F52F61">
      <w:pPr>
        <w:pStyle w:val="ListParagraph"/>
        <w:numPr>
          <w:ilvl w:val="0"/>
          <w:numId w:val="1"/>
        </w:numPr>
      </w:pPr>
      <w:r w:rsidRPr="00F52F61">
        <w:t>Admissions and recruitment</w:t>
      </w:r>
    </w:p>
    <w:p w14:paraId="7F3EC3A7" w14:textId="77777777" w:rsidR="00F52F61" w:rsidRDefault="00F52F61" w:rsidP="00F52F61">
      <w:pPr>
        <w:pStyle w:val="ListParagraph"/>
        <w:numPr>
          <w:ilvl w:val="0"/>
          <w:numId w:val="1"/>
        </w:numPr>
      </w:pPr>
      <w:r w:rsidRPr="00F52F61">
        <w:t>Student financial aid and scholarships</w:t>
      </w:r>
    </w:p>
    <w:p w14:paraId="46531C61" w14:textId="77777777" w:rsidR="00F52F61" w:rsidRDefault="00F52F61" w:rsidP="00F52F61">
      <w:pPr>
        <w:pStyle w:val="ListParagraph"/>
        <w:numPr>
          <w:ilvl w:val="0"/>
          <w:numId w:val="1"/>
        </w:numPr>
      </w:pPr>
      <w:r w:rsidRPr="00F52F61">
        <w:t>Academic programs and instruction</w:t>
      </w:r>
    </w:p>
    <w:p w14:paraId="47DAB8A8" w14:textId="77777777" w:rsidR="00F52F61" w:rsidRDefault="00F52F61" w:rsidP="00F52F61">
      <w:pPr>
        <w:pStyle w:val="ListParagraph"/>
        <w:numPr>
          <w:ilvl w:val="0"/>
          <w:numId w:val="1"/>
        </w:numPr>
      </w:pPr>
      <w:r w:rsidRPr="00F52F61">
        <w:t>Extracurricular activities and events</w:t>
      </w:r>
    </w:p>
    <w:p w14:paraId="60C9C6EB" w14:textId="77777777" w:rsidR="00F52F61" w:rsidRDefault="00F52F61" w:rsidP="00F52F61">
      <w:pPr>
        <w:pStyle w:val="ListParagraph"/>
        <w:numPr>
          <w:ilvl w:val="0"/>
          <w:numId w:val="1"/>
        </w:numPr>
      </w:pPr>
      <w:r w:rsidRPr="00F52F61">
        <w:t>Employment and hiring practices</w:t>
      </w:r>
    </w:p>
    <w:p w14:paraId="3E982677" w14:textId="77777777" w:rsidR="00F52F61" w:rsidRDefault="00F52F61" w:rsidP="00F52F61">
      <w:pPr>
        <w:pStyle w:val="ListParagraph"/>
        <w:numPr>
          <w:ilvl w:val="0"/>
          <w:numId w:val="1"/>
        </w:numPr>
      </w:pPr>
      <w:r w:rsidRPr="00F52F61">
        <w:t>Harassment and sexual misconduct prevention</w:t>
      </w:r>
    </w:p>
    <w:p w14:paraId="6AA46F2D" w14:textId="77777777" w:rsidR="00F52F61" w:rsidRDefault="00F52F61" w:rsidP="00F52F61">
      <w:pPr>
        <w:pStyle w:val="Heading2"/>
      </w:pPr>
      <w:r>
        <w:t>Reporting and Complaints</w:t>
      </w:r>
    </w:p>
    <w:p w14:paraId="2F203759" w14:textId="7EBB9D06" w:rsidR="00F52F61" w:rsidRDefault="00F52F61" w:rsidP="00F52F61">
      <w:r w:rsidRPr="00F52F61">
        <w:t xml:space="preserve">Students, faculty, and staff who believe they have experienced or witnessed sex-based discrimination, harassment, or sexual misconduct are encouraged to report the incident to </w:t>
      </w:r>
      <w:r w:rsidR="003045F2">
        <w:t>College of Hair Design’s</w:t>
      </w:r>
      <w:r w:rsidRPr="00F52F61">
        <w:t xml:space="preserve"> designated Title IX Coordinator. The coordinator is responsible for overseeing compliance with Title IX, investigating complaints, and ensuring prompt and equitable resolution.</w:t>
      </w:r>
    </w:p>
    <w:p w14:paraId="4D1FD188" w14:textId="77777777" w:rsidR="00F52F61" w:rsidRDefault="00F52F61" w:rsidP="00F52F61">
      <w:pPr>
        <w:pStyle w:val="Heading2"/>
      </w:pPr>
      <w:r>
        <w:lastRenderedPageBreak/>
        <w:t>Title IX Coordinator Contact Information</w:t>
      </w:r>
    </w:p>
    <w:p w14:paraId="051F86A2" w14:textId="75D7CC4F" w:rsidR="00F52F61" w:rsidRDefault="003045F2" w:rsidP="00F52F61">
      <w:r>
        <w:t>College of Hair Design</w:t>
      </w:r>
      <w:r w:rsidR="00F52F61" w:rsidRPr="00F52F61">
        <w:t xml:space="preserve"> must publicly identify its Title IX Coordinator and provide clear contact information. If you have questions or concerns, please contact:</w:t>
      </w:r>
    </w:p>
    <w:p w14:paraId="7B64A3AD" w14:textId="7E49F745" w:rsidR="00F52F61" w:rsidRDefault="00F52F61" w:rsidP="00F52F61">
      <w:pPr>
        <w:pStyle w:val="ListParagraph"/>
        <w:numPr>
          <w:ilvl w:val="0"/>
          <w:numId w:val="2"/>
        </w:numPr>
      </w:pPr>
      <w:r w:rsidRPr="00F52F61">
        <w:t xml:space="preserve">Title IX Coordinator: </w:t>
      </w:r>
      <w:r w:rsidR="003045F2">
        <w:t>Debra McFarland</w:t>
      </w:r>
    </w:p>
    <w:p w14:paraId="186AF366" w14:textId="628B0EB2" w:rsidR="00F52F61" w:rsidRDefault="00F52F61" w:rsidP="00F52F61">
      <w:pPr>
        <w:pStyle w:val="ListParagraph"/>
        <w:numPr>
          <w:ilvl w:val="0"/>
          <w:numId w:val="2"/>
        </w:numPr>
      </w:pPr>
      <w:r w:rsidRPr="00F52F61">
        <w:t xml:space="preserve">Email: </w:t>
      </w:r>
      <w:r w:rsidR="003045F2">
        <w:t>deb@chdwaterloo.com</w:t>
      </w:r>
    </w:p>
    <w:p w14:paraId="54A400E8" w14:textId="0EAFA3C2" w:rsidR="00F52F61" w:rsidRDefault="00F52F61" w:rsidP="00F52F61">
      <w:pPr>
        <w:pStyle w:val="ListParagraph"/>
        <w:numPr>
          <w:ilvl w:val="0"/>
          <w:numId w:val="2"/>
        </w:numPr>
      </w:pPr>
      <w:r w:rsidRPr="00F52F61">
        <w:t xml:space="preserve">Phone: </w:t>
      </w:r>
      <w:r w:rsidR="003045F2">
        <w:t>319-505-0402</w:t>
      </w:r>
    </w:p>
    <w:p w14:paraId="3AAFF149" w14:textId="65ABEDCB" w:rsidR="00F52F61" w:rsidRDefault="00F52F61" w:rsidP="00F52F61">
      <w:pPr>
        <w:pStyle w:val="ListParagraph"/>
        <w:numPr>
          <w:ilvl w:val="0"/>
          <w:numId w:val="2"/>
        </w:numPr>
      </w:pPr>
      <w:r w:rsidRPr="00F52F61">
        <w:t xml:space="preserve">Office Location: </w:t>
      </w:r>
      <w:r w:rsidR="003045F2">
        <w:t>1350 College Square Mall, Cedar Falls, IA 50613</w:t>
      </w:r>
    </w:p>
    <w:p w14:paraId="5B916E3C" w14:textId="77777777" w:rsidR="00F52F61" w:rsidRDefault="00F52F61" w:rsidP="00F52F61">
      <w:r w:rsidRPr="00F52F61">
        <w:t>For immediate assistance, you may also contact the U.S. Department of Education’s Office for Civil Rights.</w:t>
      </w:r>
    </w:p>
    <w:p w14:paraId="24E2B414" w14:textId="77777777" w:rsidR="00F52F61" w:rsidRDefault="00F52F61" w:rsidP="00F52F61">
      <w:pPr>
        <w:pStyle w:val="Heading2"/>
      </w:pPr>
      <w:r>
        <w:t>Rights and Protections</w:t>
      </w:r>
    </w:p>
    <w:p w14:paraId="6F539D8D" w14:textId="77777777" w:rsidR="00F52F61" w:rsidRDefault="00F52F61" w:rsidP="00F52F61">
      <w:r w:rsidRPr="00F52F61">
        <w:t>Under Title IX, students and employees are protected from retaliation for filing a complaint or participating in an investigation. The school will take steps to prevent and address retaliation and will provide support services to those affected by discrimination or harassment.</w:t>
      </w:r>
    </w:p>
    <w:p w14:paraId="161C224E" w14:textId="77777777" w:rsidR="00F52F61" w:rsidRDefault="00F52F61" w:rsidP="00F52F61">
      <w:pPr>
        <w:pStyle w:val="Heading2"/>
      </w:pPr>
      <w:r>
        <w:t>Training and Education</w:t>
      </w:r>
    </w:p>
    <w:p w14:paraId="4EB17FED" w14:textId="4A82DB07" w:rsidR="00F52F61" w:rsidRDefault="003045F2" w:rsidP="00F52F61">
      <w:r>
        <w:t>College of Hair Design is</w:t>
      </w:r>
      <w:r w:rsidR="00F52F61" w:rsidRPr="00F52F61">
        <w:t xml:space="preserve"> required to provide regular training to staff, faculty, and students on Title IX policies, reporting procedures, and prevention of sex-based discrimination and harassment. This ensures that the school community is informed of their rights and responsibilities under the law.</w:t>
      </w:r>
    </w:p>
    <w:p w14:paraId="1427781F" w14:textId="77777777" w:rsidR="00F52F61" w:rsidRDefault="00F52F61" w:rsidP="00F52F61">
      <w:pPr>
        <w:pStyle w:val="Heading2"/>
      </w:pPr>
      <w:r>
        <w:t>Additional Resources</w:t>
      </w:r>
    </w:p>
    <w:p w14:paraId="52FD449E" w14:textId="77777777" w:rsidR="00F52F61" w:rsidRDefault="00F52F61" w:rsidP="00F52F61">
      <w:pPr>
        <w:pStyle w:val="ListParagraph"/>
        <w:numPr>
          <w:ilvl w:val="0"/>
          <w:numId w:val="3"/>
        </w:numPr>
      </w:pPr>
      <w:r w:rsidRPr="00F52F61">
        <w:t>U.S. Department of Education Office for Civil Rights</w:t>
      </w:r>
    </w:p>
    <w:p w14:paraId="068551E5" w14:textId="77777777" w:rsidR="00F52F61" w:rsidRDefault="00F52F61" w:rsidP="00F52F61">
      <w:pPr>
        <w:pStyle w:val="ListParagraph"/>
        <w:numPr>
          <w:ilvl w:val="0"/>
          <w:numId w:val="3"/>
        </w:numPr>
      </w:pPr>
      <w:r w:rsidRPr="00F52F61">
        <w:t>Title IX Guidance and Resources</w:t>
      </w:r>
    </w:p>
    <w:p w14:paraId="7FE6FAFC" w14:textId="3CBE9EAE" w:rsidR="00F52F61" w:rsidRPr="00F52F61" w:rsidRDefault="00F52F61" w:rsidP="00F52F61">
      <w:r w:rsidRPr="00F52F61">
        <w:t xml:space="preserve">This disclosure is intended to inform students, staff, and faculty of their rights under Title IX and to promote a safe, inclusive, and equitable learning environment </w:t>
      </w:r>
      <w:r w:rsidR="003045F2">
        <w:t>at College of Hair Design</w:t>
      </w:r>
      <w:r w:rsidRPr="00F52F61">
        <w:t xml:space="preserve">. </w:t>
      </w:r>
    </w:p>
    <w:p w14:paraId="3D5B7B5C" w14:textId="5FA2B42D" w:rsidR="00F52F61" w:rsidRPr="00F52F61" w:rsidRDefault="00F52F61" w:rsidP="00F52F61"/>
    <w:sectPr w:rsidR="00F52F61" w:rsidRPr="00F52F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885F" w14:textId="77777777" w:rsidR="003045F2" w:rsidRDefault="003045F2" w:rsidP="003045F2">
      <w:pPr>
        <w:spacing w:after="0" w:line="240" w:lineRule="auto"/>
      </w:pPr>
      <w:r>
        <w:separator/>
      </w:r>
    </w:p>
  </w:endnote>
  <w:endnote w:type="continuationSeparator" w:id="0">
    <w:p w14:paraId="632AEBD1" w14:textId="77777777" w:rsidR="003045F2" w:rsidRDefault="003045F2" w:rsidP="0030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9399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5B61E35" w14:textId="75AA23AF" w:rsidR="003045F2" w:rsidRDefault="003045F2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January 2026</w:t>
            </w:r>
          </w:p>
        </w:sdtContent>
      </w:sdt>
    </w:sdtContent>
  </w:sdt>
  <w:p w14:paraId="4BD2E230" w14:textId="77777777" w:rsidR="003045F2" w:rsidRDefault="00304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E979" w14:textId="77777777" w:rsidR="003045F2" w:rsidRDefault="003045F2" w:rsidP="003045F2">
      <w:pPr>
        <w:spacing w:after="0" w:line="240" w:lineRule="auto"/>
      </w:pPr>
      <w:r>
        <w:separator/>
      </w:r>
    </w:p>
  </w:footnote>
  <w:footnote w:type="continuationSeparator" w:id="0">
    <w:p w14:paraId="20934474" w14:textId="77777777" w:rsidR="003045F2" w:rsidRDefault="003045F2" w:rsidP="0030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76D"/>
    <w:multiLevelType w:val="hybridMultilevel"/>
    <w:tmpl w:val="A048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56604"/>
    <w:multiLevelType w:val="hybridMultilevel"/>
    <w:tmpl w:val="D09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C7CBD"/>
    <w:multiLevelType w:val="hybridMultilevel"/>
    <w:tmpl w:val="441A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87148">
    <w:abstractNumId w:val="0"/>
  </w:num>
  <w:num w:numId="2" w16cid:durableId="1495293752">
    <w:abstractNumId w:val="2"/>
  </w:num>
  <w:num w:numId="3" w16cid:durableId="209519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61"/>
    <w:rsid w:val="003045F2"/>
    <w:rsid w:val="00323BEB"/>
    <w:rsid w:val="00454BD3"/>
    <w:rsid w:val="00586A7B"/>
    <w:rsid w:val="00740556"/>
    <w:rsid w:val="00F5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5652"/>
  <w15:chartTrackingRefBased/>
  <w15:docId w15:val="{890A7B1B-A96E-4AF1-BDEF-23BF4C47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2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F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5F2"/>
  </w:style>
  <w:style w:type="paragraph" w:styleId="Footer">
    <w:name w:val="footer"/>
    <w:basedOn w:val="Normal"/>
    <w:link w:val="FooterChar"/>
    <w:uiPriority w:val="99"/>
    <w:unhideWhenUsed/>
    <w:rsid w:val="0030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McFarland</dc:creator>
  <cp:keywords/>
  <dc:description/>
  <cp:lastModifiedBy>Debra McFarland</cp:lastModifiedBy>
  <cp:revision>2</cp:revision>
  <dcterms:created xsi:type="dcterms:W3CDTF">2025-11-05T18:01:00Z</dcterms:created>
  <dcterms:modified xsi:type="dcterms:W3CDTF">2025-11-05T23:04:00Z</dcterms:modified>
</cp:coreProperties>
</file>